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65" w:tblpY="883"/>
        <w:tblOverlap w:val="never"/>
        <w:tblW w:w="1073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465"/>
        <w:gridCol w:w="2831"/>
        <w:gridCol w:w="31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71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9"/>
                <w:sz w:val="28"/>
                <w:szCs w:val="28"/>
              </w:rPr>
              <w:t>疗养行程安排</w:t>
            </w:r>
          </w:p>
        </w:tc>
        <w:tc>
          <w:tcPr>
            <w:tcW w:w="2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8"/>
                <w:szCs w:val="28"/>
              </w:rPr>
              <w:t>用餐</w:t>
            </w:r>
          </w:p>
        </w:tc>
        <w:tc>
          <w:tcPr>
            <w:tcW w:w="31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8"/>
                <w:szCs w:val="28"/>
              </w:rPr>
              <w:t>酒店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  <w:t>第一天</w:t>
            </w:r>
          </w:p>
        </w:tc>
        <w:tc>
          <w:tcPr>
            <w:tcW w:w="34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9"/>
                <w:sz w:val="24"/>
                <w:szCs w:val="24"/>
              </w:rPr>
              <w:t>杭州——青田（高铁）</w:t>
            </w:r>
          </w:p>
        </w:tc>
        <w:tc>
          <w:tcPr>
            <w:tcW w:w="2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756" w:firstLineChars="300"/>
              <w:jc w:val="both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6"/>
                <w:sz w:val="24"/>
                <w:szCs w:val="24"/>
              </w:rPr>
              <w:t>中餐、晚餐</w:t>
            </w:r>
          </w:p>
        </w:tc>
        <w:tc>
          <w:tcPr>
            <w:tcW w:w="31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青田西娜君澜大饭店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073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6" w:leftChars="0" w:right="0" w:hanging="756" w:hangingChars="300"/>
              <w:textAlignment w:val="baseline"/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上午：杭州指定时间、地点集合，大巴至杭州东站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6"/>
                <w:sz w:val="24"/>
                <w:szCs w:val="24"/>
                <w:lang w:val="en-US" w:eastAsia="zh-CN"/>
              </w:rPr>
              <w:t>乘坐高铁前往青田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6" w:leftChars="0" w:right="0" w:hanging="756" w:hangingChars="300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（参考车次：G7325杭州东10</w:t>
            </w:r>
            <w:r>
              <w:rPr>
                <w:rFonts w:hint="eastAsia" w:ascii="微软雅黑" w:hAnsi="微软雅黑" w:eastAsia="微软雅黑" w:cs="微软雅黑"/>
                <w:spacing w:val="-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03-青田11</w:t>
            </w:r>
            <w:r>
              <w:rPr>
                <w:rFonts w:hint="eastAsia" w:ascii="微软雅黑" w:hAnsi="微软雅黑" w:eastAsia="微软雅黑" w:cs="微软雅黑"/>
                <w:spacing w:val="5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pacing w:val="5"/>
                <w:sz w:val="24"/>
                <w:szCs w:val="24"/>
              </w:rPr>
              <w:t>50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spacing w:val="-14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微软雅黑" w:hAnsi="微软雅黑" w:eastAsia="微软雅黑" w:cs="微软雅黑"/>
                <w:spacing w:val="5"/>
                <w:sz w:val="24"/>
                <w:szCs w:val="24"/>
              </w:rPr>
              <w:t>中餐后入住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酒店休息；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4"/>
                <w:szCs w:val="24"/>
              </w:rPr>
              <w:t>下午：【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  <w:t>咖啡体验活动</w:t>
            </w:r>
            <w:r>
              <w:rPr>
                <w:rFonts w:hint="eastAsia" w:ascii="微软雅黑" w:hAnsi="微软雅黑" w:eastAsia="微软雅黑" w:cs="微软雅黑"/>
                <w:spacing w:val="8"/>
                <w:sz w:val="24"/>
                <w:szCs w:val="24"/>
              </w:rPr>
              <w:t>】（体验时间不少于1小时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  <w:t>第二天</w:t>
            </w:r>
          </w:p>
        </w:tc>
        <w:tc>
          <w:tcPr>
            <w:tcW w:w="34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  <w:t>青田（巴士）</w:t>
            </w:r>
          </w:p>
        </w:tc>
        <w:tc>
          <w:tcPr>
            <w:tcW w:w="2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  <w:t>早餐、中餐、晚餐</w:t>
            </w:r>
          </w:p>
        </w:tc>
        <w:tc>
          <w:tcPr>
            <w:tcW w:w="31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  <w:t>青田西娜君澜大饭店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1073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上午：前往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6"/>
                <w:sz w:val="24"/>
                <w:szCs w:val="24"/>
              </w:rPr>
              <w:t>世界农遗稻鱼共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6"/>
                <w:sz w:val="24"/>
                <w:szCs w:val="24"/>
                <w:lang w:val="en-US" w:eastAsia="zh-CN"/>
              </w:rPr>
              <w:t>生村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6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6"/>
                <w:sz w:val="24"/>
                <w:szCs w:val="24"/>
              </w:rPr>
              <w:t>【方山龙现村】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lang w:val="en-US" w:eastAsia="zh-CN"/>
              </w:rPr>
              <w:t>游览；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下午：赴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6"/>
                <w:sz w:val="24"/>
                <w:szCs w:val="24"/>
              </w:rPr>
              <w:t>欧洲小镇【侨乡进口商品城、农品城】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32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position w:val="-67"/>
                <w:sz w:val="24"/>
                <w:szCs w:val="24"/>
              </w:rPr>
              <w:drawing>
                <wp:inline distT="0" distB="0" distL="0" distR="0">
                  <wp:extent cx="1992630" cy="1562735"/>
                  <wp:effectExtent l="0" t="0" r="7620" b="18415"/>
                  <wp:docPr id="4" name="IM 4" descr="C:/Users/zj/Desktop/5d648a1f-3370-4176-9318-56caac100069.jpg5d648a1f-3370-4176-9318-56caac100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 descr="C:/Users/zj/Desktop/5d648a1f-3370-4176-9318-56caac100069.jpg5d648a1f-3370-4176-9318-56caac100069"/>
                          <pic:cNvPicPr/>
                        </pic:nvPicPr>
                        <pic:blipFill>
                          <a:blip r:embed="rId6"/>
                          <a:srcRect l="2738" r="27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630" cy="156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lang w:val="en-US" w:eastAsia="zh-CN"/>
              </w:rPr>
              <w:t>龙现村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  <w:t>第三天</w:t>
            </w:r>
          </w:p>
        </w:tc>
        <w:tc>
          <w:tcPr>
            <w:tcW w:w="34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  <w:t>青田（巴士）</w:t>
            </w:r>
          </w:p>
        </w:tc>
        <w:tc>
          <w:tcPr>
            <w:tcW w:w="2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  <w:t>早餐、中餐、晚餐</w:t>
            </w:r>
          </w:p>
        </w:tc>
        <w:tc>
          <w:tcPr>
            <w:tcW w:w="31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  <w:t>青田西娜君澜大饭店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</w:trPr>
        <w:tc>
          <w:tcPr>
            <w:tcW w:w="1073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上午：游览国家4A级景区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6"/>
                <w:sz w:val="24"/>
                <w:szCs w:val="24"/>
              </w:rPr>
              <w:t>【石门洞】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6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下午：酒店休息，自由活动。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eastAsia="宋体"/>
                <w:position w:val="-59"/>
                <w:lang w:val="en-US" w:eastAsia="zh-CN"/>
              </w:rPr>
            </w:pPr>
            <w:r>
              <w:rPr>
                <w:position w:val="-59"/>
                <w:sz w:val="28"/>
                <w:szCs w:val="28"/>
              </w:rPr>
              <w:drawing>
                <wp:inline distT="0" distB="0" distL="0" distR="0">
                  <wp:extent cx="1994535" cy="1562100"/>
                  <wp:effectExtent l="0" t="0" r="5715" b="0"/>
                  <wp:docPr id="6" name="IM 6" descr="C:/Users/zj/Desktop/1716802110284.png1716802110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 descr="C:/Users/zj/Desktop/1716802110284.png1716802110284"/>
                          <pic:cNvPicPr/>
                        </pic:nvPicPr>
                        <pic:blipFill>
                          <a:blip r:embed="rId7"/>
                          <a:srcRect t="9641" b="9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53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lang w:val="en-US" w:eastAsia="zh-CN"/>
              </w:rPr>
              <w:t>石门洞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  <w:t>第四天</w:t>
            </w:r>
          </w:p>
        </w:tc>
        <w:tc>
          <w:tcPr>
            <w:tcW w:w="34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  <w:t>青田——杭州（高铁）</w:t>
            </w:r>
          </w:p>
        </w:tc>
        <w:tc>
          <w:tcPr>
            <w:tcW w:w="2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  <w:t>早餐、中餐</w:t>
            </w:r>
          </w:p>
        </w:tc>
        <w:tc>
          <w:tcPr>
            <w:tcW w:w="31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4"/>
                <w:szCs w:val="24"/>
              </w:rPr>
              <w:t>青田西娜君澜大饭店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4" w:hRule="atLeast"/>
        </w:trPr>
        <w:tc>
          <w:tcPr>
            <w:tcW w:w="1073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上午：参观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6"/>
                <w:sz w:val="24"/>
                <w:szCs w:val="24"/>
              </w:rPr>
              <w:t>【石雕博物馆】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下午：适时用中餐后乘坐高铁返回杭州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（参考车次 G7326青田13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24-杭州东15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22）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仿宋_GB2312" w:hAnsi="仿宋_GB2312" w:eastAsia="宋体" w:cs="仿宋_GB2312"/>
                <w:spacing w:val="6"/>
                <w:sz w:val="28"/>
                <w:szCs w:val="28"/>
                <w:lang w:val="en-US" w:eastAsia="zh-CN"/>
              </w:rPr>
            </w:pPr>
            <w:r>
              <w:rPr>
                <w:position w:val="-54"/>
                <w:sz w:val="28"/>
                <w:szCs w:val="28"/>
              </w:rPr>
              <w:drawing>
                <wp:inline distT="0" distB="0" distL="0" distR="0">
                  <wp:extent cx="1994535" cy="1562100"/>
                  <wp:effectExtent l="0" t="0" r="5715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53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position w:val="-5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  <w:lang w:val="en-US" w:eastAsia="zh-CN"/>
              </w:rPr>
              <w:t>石雕博物馆</w:t>
            </w:r>
          </w:p>
        </w:tc>
      </w:tr>
    </w:tbl>
    <w:p>
      <w:pPr>
        <w:spacing w:before="340" w:line="220" w:lineRule="auto"/>
        <w:jc w:val="center"/>
        <w:outlineLvl w:val="0"/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20"/>
          <w:sz w:val="44"/>
          <w:szCs w:val="44"/>
        </w:rPr>
        <w:t>青田疗休养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2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20"/>
          <w:sz w:val="44"/>
          <w:szCs w:val="44"/>
        </w:rPr>
        <w:t>四日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20"/>
          <w:sz w:val="44"/>
          <w:szCs w:val="44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center"/>
        <w:textAlignment w:val="baseline"/>
        <w:rPr>
          <w:rFonts w:hint="eastAsia" w:ascii="黑体" w:hAnsi="黑体" w:eastAsia="黑体" w:cs="黑体"/>
          <w:b/>
          <w:bCs/>
          <w:spacing w:val="8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left"/>
        <w:textAlignment w:val="baseline"/>
        <w:rPr>
          <w:rFonts w:hint="eastAsia" w:ascii="微软雅黑" w:hAnsi="微软雅黑" w:eastAsia="微软雅黑" w:cs="微软雅黑"/>
          <w:b/>
          <w:bCs/>
          <w:spacing w:val="8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8"/>
          <w:sz w:val="24"/>
          <w:szCs w:val="24"/>
          <w:lang w:val="en-US" w:eastAsia="zh-CN"/>
        </w:rPr>
        <w:t>家属费用直接跟旅行社结算（高铁：6周岁至13周岁买儿童票；14周岁及以上全价票）：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spacing w:val="8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8"/>
          <w:sz w:val="24"/>
          <w:szCs w:val="24"/>
          <w:lang w:val="en-US" w:eastAsia="zh-CN"/>
        </w:rPr>
        <w:t>5周岁以下儿童：车费和保险费共计330元（</w:t>
      </w:r>
      <w:r>
        <w:rPr>
          <w:rFonts w:hint="eastAsia" w:ascii="微软雅黑" w:hAnsi="微软雅黑" w:eastAsia="微软雅黑" w:cs="微软雅黑"/>
          <w:b/>
          <w:bCs/>
          <w:spacing w:val="8"/>
          <w:sz w:val="24"/>
          <w:szCs w:val="24"/>
          <w:lang w:val="en-US" w:eastAsia="zh-CN"/>
        </w:rPr>
        <w:t>另高铁、门票、住宿按产生的收取</w:t>
      </w:r>
      <w:r>
        <w:rPr>
          <w:rFonts w:hint="eastAsia" w:ascii="微软雅黑" w:hAnsi="微软雅黑" w:eastAsia="微软雅黑" w:cs="微软雅黑"/>
          <w:b w:val="0"/>
          <w:bCs w:val="0"/>
          <w:spacing w:val="8"/>
          <w:sz w:val="24"/>
          <w:szCs w:val="24"/>
          <w:lang w:val="en-US" w:eastAsia="zh-CN"/>
        </w:rPr>
        <w:t>）；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spacing w:val="8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8"/>
          <w:sz w:val="24"/>
          <w:szCs w:val="24"/>
          <w:lang w:val="en-US" w:eastAsia="zh-CN"/>
        </w:rPr>
        <w:t>5周岁至17周岁：车费、保险费、餐费、综合服务费共计910元（</w:t>
      </w:r>
      <w:r>
        <w:rPr>
          <w:rFonts w:hint="eastAsia" w:ascii="微软雅黑" w:hAnsi="微软雅黑" w:eastAsia="微软雅黑" w:cs="微软雅黑"/>
          <w:b/>
          <w:bCs/>
          <w:spacing w:val="8"/>
          <w:sz w:val="24"/>
          <w:szCs w:val="24"/>
          <w:lang w:val="en-US" w:eastAsia="zh-CN"/>
        </w:rPr>
        <w:t>另高铁、门票、住宿按产生的收取</w:t>
      </w:r>
      <w:r>
        <w:rPr>
          <w:rFonts w:hint="eastAsia" w:ascii="微软雅黑" w:hAnsi="微软雅黑" w:eastAsia="微软雅黑" w:cs="微软雅黑"/>
          <w:b w:val="0"/>
          <w:bCs w:val="0"/>
          <w:spacing w:val="8"/>
          <w:sz w:val="24"/>
          <w:szCs w:val="24"/>
          <w:lang w:val="en-US" w:eastAsia="zh-CN"/>
        </w:rPr>
        <w:t>）；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spacing w:val="8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8"/>
          <w:sz w:val="24"/>
          <w:szCs w:val="24"/>
          <w:lang w:val="en-US" w:eastAsia="zh-CN"/>
        </w:rPr>
        <w:t>18以上及成人：2400元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color w:val="0000FF"/>
          <w:spacing w:val="8"/>
          <w:sz w:val="24"/>
          <w:szCs w:val="24"/>
          <w:lang w:val="en-US" w:eastAsia="zh-CN"/>
        </w:rPr>
      </w:pPr>
    </w:p>
    <w:sectPr>
      <w:pgSz w:w="11906" w:h="16838"/>
      <w:pgMar w:top="620" w:right="1800" w:bottom="67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056551-09C3-4581-9C2A-B4D3F8DEDD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D88B31D-C6BF-46C8-84B3-E6F8D8C71C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BF1377B-6F11-4E7E-BCD1-CB4FF41A921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7E2A743-885B-4E4F-8634-ECFBED5322E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NGY2ZjVjODNkM2I0NjdmYmMwNGVhYmZiZjkxNTUifQ=="/>
  </w:docVars>
  <w:rsids>
    <w:rsidRoot w:val="00000000"/>
    <w:rsid w:val="01362291"/>
    <w:rsid w:val="04D15423"/>
    <w:rsid w:val="0CBB1672"/>
    <w:rsid w:val="0D9C17D7"/>
    <w:rsid w:val="195B5909"/>
    <w:rsid w:val="1981715C"/>
    <w:rsid w:val="25606B74"/>
    <w:rsid w:val="261331A0"/>
    <w:rsid w:val="2829733C"/>
    <w:rsid w:val="537610B7"/>
    <w:rsid w:val="54A64B8D"/>
    <w:rsid w:val="56E20FE2"/>
    <w:rsid w:val="57A332E4"/>
    <w:rsid w:val="597A4A53"/>
    <w:rsid w:val="608430F5"/>
    <w:rsid w:val="61077514"/>
    <w:rsid w:val="756B7B05"/>
    <w:rsid w:val="7A90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506</Characters>
  <Lines>0</Lines>
  <Paragraphs>0</Paragraphs>
  <TotalTime>20</TotalTime>
  <ScaleCrop>false</ScaleCrop>
  <LinksUpToDate>false</LinksUpToDate>
  <CharactersWithSpaces>512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2024-05-27T09:05:00Z</dcterms:created>
  <dc:creator>zj</dc:creator>
  <cp:lastModifiedBy>松鼠有尾巴</cp:lastModifiedBy>
  <cp:lastPrinted>2024-06-03T05:41:00Z</cp:lastPrinted>
  <dcterms:modified xsi:type="dcterms:W3CDTF">2024-06-04T01:22:37Z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17EDA90D04EC4625A1AF80556952845A_12</vt:lpwstr>
  </property>
</Properties>
</file>